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7" w:type="dxa"/>
        <w:tblLook w:val="04A0" w:firstRow="1" w:lastRow="0" w:firstColumn="1" w:lastColumn="0" w:noHBand="0" w:noVBand="1"/>
      </w:tblPr>
      <w:tblGrid>
        <w:gridCol w:w="4253"/>
        <w:gridCol w:w="1984"/>
        <w:gridCol w:w="2127"/>
        <w:gridCol w:w="2203"/>
        <w:gridCol w:w="4300"/>
      </w:tblGrid>
      <w:tr w:rsidR="004B3AD1" w:rsidRPr="004B3AD1" w14:paraId="3C64F9B6" w14:textId="77777777" w:rsidTr="004B3AD1">
        <w:trPr>
          <w:trHeight w:val="375"/>
        </w:trPr>
        <w:tc>
          <w:tcPr>
            <w:tcW w:w="14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21E" w14:textId="08E4820B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Pedagogu metodiskā darba un pieredzes apmaiņas pasākumi: 202</w:t>
            </w:r>
            <w:r w:rsidR="00BD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.gada novembris</w:t>
            </w:r>
          </w:p>
        </w:tc>
      </w:tr>
      <w:tr w:rsidR="004B3AD1" w:rsidRPr="004B3AD1" w14:paraId="740C98FB" w14:textId="77777777" w:rsidTr="00164F7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9988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A4CA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9D90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8C1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F4D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3AD1" w:rsidRPr="004B3AD1" w14:paraId="4DA15E68" w14:textId="77777777" w:rsidTr="00164F78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77C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Pasākuma nosaukums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8517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Mērķgrupa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A369" w14:textId="6C3B5C21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Norises laiks</w:t>
            </w:r>
            <w:r w:rsidR="00164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 vieta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EE1A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Nodarbību vadītāji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80F" w14:textId="77777777" w:rsidR="004B3AD1" w:rsidRP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Pieteikšanās</w:t>
            </w:r>
          </w:p>
        </w:tc>
      </w:tr>
      <w:tr w:rsidR="00A75720" w:rsidRPr="004B3AD1" w14:paraId="40D9A7BE" w14:textId="77777777" w:rsidTr="009A08C3">
        <w:trPr>
          <w:trHeight w:val="559"/>
        </w:trPr>
        <w:tc>
          <w:tcPr>
            <w:tcW w:w="1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216D442" w14:textId="55032910" w:rsidR="00A75720" w:rsidRPr="004B3AD1" w:rsidRDefault="00A75720" w:rsidP="009A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Meistarklase </w:t>
            </w:r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 xml:space="preserve">“Projektu pieeja mācību priekšmeta “Sociālās zinības </w:t>
            </w:r>
            <w:r w:rsidRPr="009A08C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lv-LV"/>
              </w:rPr>
              <w:t xml:space="preserve">(ekonomika un uzņēmējdarbība) </w:t>
            </w:r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>satura apguves kontekstā”</w:t>
            </w:r>
          </w:p>
        </w:tc>
      </w:tr>
      <w:tr w:rsidR="004B3AD1" w:rsidRPr="004B3AD1" w14:paraId="1E3C296D" w14:textId="77777777" w:rsidTr="00164F78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18D3" w14:textId="77777777" w:rsidR="00F03F1E" w:rsidRPr="00F03F1E" w:rsidRDefault="00F03F1E" w:rsidP="006F3AA6">
            <w:pPr>
              <w:pStyle w:val="NormalWeb"/>
              <w:shd w:val="clear" w:color="auto" w:fill="FFFFFF"/>
              <w:spacing w:before="90" w:beforeAutospacing="0" w:after="90" w:afterAutospacing="0" w:line="276" w:lineRule="auto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F03F1E">
              <w:rPr>
                <w:i/>
                <w:color w:val="000000"/>
                <w:sz w:val="22"/>
                <w:szCs w:val="22"/>
              </w:rPr>
              <w:t>Rīgas Valsts klasiskās ģimnāzija vidusskolas posmā mācību priekšmetos Sociālās zinātnes I, Sociālās zinātnes II, Uzņēmējdarbības pamati mācību procesā jau vairāk nekā 7 gadus praktizē projektu pieeju. Meistarklases dalībnieki tiks iepazīstināti ar vienu no projektiem - informatīvo izstādi par Latvijas Republikas uzņēmumiem, detalizēti aplūkojot šī projekta plānošanas (mērķis), īstenošanas (process) un rezultātu izvērtēšanas (datu analīze) gaitu.</w:t>
            </w:r>
          </w:p>
          <w:p w14:paraId="23431E10" w14:textId="77777777" w:rsidR="00F03F1E" w:rsidRPr="00F03F1E" w:rsidRDefault="00F03F1E" w:rsidP="006F3AA6">
            <w:pPr>
              <w:pStyle w:val="NormalWeb"/>
              <w:shd w:val="clear" w:color="auto" w:fill="FFFFFF"/>
              <w:spacing w:before="90" w:beforeAutospacing="0" w:after="90" w:afterAutospacing="0" w:line="276" w:lineRule="auto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F03F1E">
              <w:rPr>
                <w:i/>
                <w:color w:val="000000"/>
                <w:sz w:val="22"/>
                <w:szCs w:val="22"/>
              </w:rPr>
              <w:t xml:space="preserve">Meistarklases dalībniekiem skolotāja Dzintara </w:t>
            </w:r>
            <w:proofErr w:type="spellStart"/>
            <w:r w:rsidRPr="00F03F1E">
              <w:rPr>
                <w:i/>
                <w:color w:val="000000"/>
                <w:sz w:val="22"/>
                <w:szCs w:val="22"/>
              </w:rPr>
              <w:t>Dvinska</w:t>
            </w:r>
            <w:proofErr w:type="spellEnd"/>
            <w:r w:rsidRPr="00F03F1E">
              <w:rPr>
                <w:i/>
                <w:color w:val="000000"/>
                <w:sz w:val="22"/>
                <w:szCs w:val="22"/>
              </w:rPr>
              <w:t xml:space="preserve"> (arī 10.klašu kurators, organizācijas Junior </w:t>
            </w:r>
            <w:proofErr w:type="spellStart"/>
            <w:r w:rsidRPr="00F03F1E">
              <w:rPr>
                <w:i/>
                <w:color w:val="000000"/>
                <w:sz w:val="22"/>
                <w:szCs w:val="22"/>
              </w:rPr>
              <w:t>Achievement</w:t>
            </w:r>
            <w:proofErr w:type="spellEnd"/>
            <w:r w:rsidRPr="00F03F1E">
              <w:rPr>
                <w:i/>
                <w:color w:val="000000"/>
                <w:sz w:val="22"/>
                <w:szCs w:val="22"/>
              </w:rPr>
              <w:t xml:space="preserve"> Latvia (JA Latvia), programmas “Eiropas Parlamenta Vēstnieku skola” viens no koordinatoriem ģimnāzijā) vadībā būs iespēja iepazīties ar projektu pieejas īstenošanas metodiskajiem aspektiem.</w:t>
            </w:r>
          </w:p>
          <w:p w14:paraId="6FD90645" w14:textId="77777777" w:rsidR="009A08C3" w:rsidRPr="009A08C3" w:rsidRDefault="009A08C3" w:rsidP="009A08C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B615DB" w14:textId="4F8AEC9A" w:rsidR="0044294B" w:rsidRPr="004B3AD1" w:rsidRDefault="0044294B" w:rsidP="00A75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EE9" w14:textId="03EAE152" w:rsidR="004B3AD1" w:rsidRPr="004B3AD1" w:rsidRDefault="00F538E7" w:rsidP="004B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– 12. klašu skolotāji (Sociālās zinības, Sociālās zinātnes I, </w:t>
            </w:r>
            <w:bookmarkStart w:id="0" w:name="_Hlk211192031"/>
            <w:r>
              <w:rPr>
                <w:rFonts w:ascii="Times New Roman" w:hAnsi="Times New Roman" w:cs="Times New Roman"/>
                <w:sz w:val="24"/>
                <w:szCs w:val="24"/>
              </w:rPr>
              <w:t>Sociālās zinātnes I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62297D">
              <w:rPr>
                <w:rFonts w:ascii="Times New Roman" w:hAnsi="Times New Roman" w:cs="Times New Roman"/>
                <w:sz w:val="24"/>
                <w:szCs w:val="24"/>
              </w:rPr>
              <w:t>Uzņēmējdarbības pamati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klašu audzinātāji un kuratori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B669" w14:textId="77777777" w:rsidR="003C6ECB" w:rsidRDefault="003C6ECB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3630D9F1" w14:textId="77777777" w:rsidR="004B3AD1" w:rsidRDefault="004B3AD1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1</w:t>
            </w:r>
            <w:r w:rsidR="007759DA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3</w:t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.11.202</w:t>
            </w:r>
            <w:r w:rsidR="007759DA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5</w:t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</w:t>
            </w:r>
            <w:r w:rsidRPr="004B3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br/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15:00-17:00</w:t>
            </w:r>
          </w:p>
          <w:p w14:paraId="42615E0C" w14:textId="77777777" w:rsidR="00164F78" w:rsidRDefault="00164F78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  <w:p w14:paraId="74874E01" w14:textId="74C5CBF1" w:rsidR="00164F78" w:rsidRPr="00164F78" w:rsidRDefault="00164F78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Purvciema iela 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D459" w14:textId="77777777" w:rsidR="003C6ECB" w:rsidRDefault="003C6ECB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14:paraId="05C862A5" w14:textId="0D7A8694" w:rsidR="004B3AD1" w:rsidRPr="004B3AD1" w:rsidRDefault="004603D6" w:rsidP="004B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Dz.Dvinskis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, </w:t>
            </w:r>
            <w:r w:rsidR="004B3AD1" w:rsidRPr="004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RVKĢ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sociālo zinātņu </w:t>
            </w:r>
            <w:r w:rsidR="004B3AD1" w:rsidRPr="004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skolotāj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41E8" w14:textId="77777777" w:rsidR="009928B5" w:rsidRDefault="009928B5" w:rsidP="004B3A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1D3563F" w14:textId="6CA2BCC2" w:rsidR="004B3AD1" w:rsidRPr="0044294B" w:rsidRDefault="004B3AD1" w:rsidP="004B3AD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reģistrācijas saite </w:t>
            </w:r>
            <w:hyperlink r:id="rId4" w:history="1">
              <w:r w:rsidR="0044294B" w:rsidRPr="004429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https://forms.gle/BKjR95MGc37Lbwme9</w:t>
              </w:r>
            </w:hyperlink>
          </w:p>
          <w:p w14:paraId="737D052B" w14:textId="7C416458" w:rsidR="004B3AD1" w:rsidRPr="004B3AD1" w:rsidRDefault="004B3AD1" w:rsidP="004B3AD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4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atvērta no 0</w:t>
            </w:r>
            <w:r w:rsidR="004603D6" w:rsidRPr="0044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  <w:r w:rsidRPr="0044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.11.202</w:t>
            </w:r>
            <w:r w:rsidR="004603D6" w:rsidRPr="0044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44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Pr="00442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</w:r>
          </w:p>
        </w:tc>
      </w:tr>
      <w:tr w:rsidR="00A75720" w:rsidRPr="004B3AD1" w14:paraId="3E12B4DE" w14:textId="77777777" w:rsidTr="009A08C3">
        <w:trPr>
          <w:trHeight w:val="270"/>
        </w:trPr>
        <w:tc>
          <w:tcPr>
            <w:tcW w:w="1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27FC78" w14:textId="77777777" w:rsidR="009A08C3" w:rsidRDefault="009A08C3" w:rsidP="009A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14:paraId="3707B760" w14:textId="6FDD8AF0" w:rsidR="00A75720" w:rsidRPr="0044294B" w:rsidRDefault="00A75720" w:rsidP="009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3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Seminārcikl</w:t>
            </w:r>
            <w:r w:rsidR="009A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</w:t>
            </w:r>
            <w:proofErr w:type="spellEnd"/>
            <w:r w:rsidRPr="0023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>“Paņēmieni darbam ar jauno un nesaprasto leksiku 4.-9.klašu posmā”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lv-LV"/>
              </w:rPr>
              <w:t>1.nodarbība</w:t>
            </w:r>
          </w:p>
        </w:tc>
      </w:tr>
      <w:tr w:rsidR="004603D6" w:rsidRPr="004B3AD1" w14:paraId="097295FF" w14:textId="77777777" w:rsidTr="00164F78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312B" w14:textId="4A7B2DB3" w:rsidR="0011364F" w:rsidRPr="00F03F1E" w:rsidRDefault="0011364F" w:rsidP="006F3AA6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bookmarkStart w:id="1" w:name="_Hlk212641530"/>
            <w:r w:rsidRPr="00F03F1E">
              <w:rPr>
                <w:rFonts w:ascii="Times New Roman" w:hAnsi="Times New Roman" w:cs="Times New Roman"/>
                <w:i/>
              </w:rPr>
              <w:t>V</w:t>
            </w:r>
            <w:r w:rsidR="009C40E3" w:rsidRPr="00F03F1E">
              <w:rPr>
                <w:rFonts w:ascii="Times New Roman" w:hAnsi="Times New Roman" w:cs="Times New Roman"/>
                <w:i/>
              </w:rPr>
              <w:t>ienotas skolas pieej</w:t>
            </w:r>
            <w:r w:rsidRPr="00F03F1E">
              <w:rPr>
                <w:rFonts w:ascii="Times New Roman" w:hAnsi="Times New Roman" w:cs="Times New Roman"/>
                <w:i/>
              </w:rPr>
              <w:t xml:space="preserve">as īstenošanas kontekstā organizēts </w:t>
            </w:r>
            <w:proofErr w:type="spellStart"/>
            <w:r w:rsidRPr="00F03F1E">
              <w:rPr>
                <w:rFonts w:ascii="Times New Roman" w:hAnsi="Times New Roman" w:cs="Times New Roman"/>
                <w:i/>
              </w:rPr>
              <w:t>seminārcik</w:t>
            </w:r>
            <w:r w:rsidR="00B174F8" w:rsidRPr="00F03F1E">
              <w:rPr>
                <w:rFonts w:ascii="Times New Roman" w:hAnsi="Times New Roman" w:cs="Times New Roman"/>
                <w:i/>
              </w:rPr>
              <w:t>l</w:t>
            </w:r>
            <w:r w:rsidRPr="00F03F1E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Pr="00F03F1E">
              <w:rPr>
                <w:rFonts w:ascii="Times New Roman" w:hAnsi="Times New Roman" w:cs="Times New Roman"/>
                <w:i/>
              </w:rPr>
              <w:t xml:space="preserve"> ar </w:t>
            </w:r>
            <w:r w:rsidR="00B174F8" w:rsidRPr="00F03F1E">
              <w:rPr>
                <w:rFonts w:ascii="Times New Roman" w:hAnsi="Times New Roman" w:cs="Times New Roman"/>
                <w:i/>
              </w:rPr>
              <w:t xml:space="preserve">mērķi </w:t>
            </w:r>
            <w:r w:rsidRPr="00F03F1E">
              <w:rPr>
                <w:rFonts w:ascii="Times New Roman" w:hAnsi="Times New Roman" w:cs="Times New Roman"/>
                <w:i/>
              </w:rPr>
              <w:t xml:space="preserve">pilnveidot </w:t>
            </w:r>
            <w:r w:rsidR="00B174F8" w:rsidRPr="00F03F1E">
              <w:rPr>
                <w:rFonts w:ascii="Times New Roman" w:hAnsi="Times New Roman" w:cs="Times New Roman"/>
                <w:i/>
              </w:rPr>
              <w:t xml:space="preserve">skolotāju </w:t>
            </w:r>
            <w:r w:rsidRPr="00F03F1E">
              <w:rPr>
                <w:rFonts w:ascii="Times New Roman" w:hAnsi="Times New Roman" w:cs="Times New Roman"/>
                <w:i/>
              </w:rPr>
              <w:t xml:space="preserve">prasmes pamanīt </w:t>
            </w:r>
            <w:r w:rsidR="00B174F8" w:rsidRPr="00F03F1E">
              <w:rPr>
                <w:rFonts w:ascii="Times New Roman" w:hAnsi="Times New Roman" w:cs="Times New Roman"/>
                <w:i/>
              </w:rPr>
              <w:t xml:space="preserve">mācību stundās </w:t>
            </w:r>
            <w:r w:rsidRPr="00F03F1E">
              <w:rPr>
                <w:rFonts w:ascii="Times New Roman" w:hAnsi="Times New Roman" w:cs="Times New Roman"/>
                <w:i/>
              </w:rPr>
              <w:t>valodas apguvei izmantojamās situācijas.</w:t>
            </w:r>
          </w:p>
          <w:p w14:paraId="29601EFF" w14:textId="38A29002" w:rsidR="00714FDA" w:rsidRDefault="0011364F" w:rsidP="006F3AA6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03F1E">
              <w:rPr>
                <w:rFonts w:ascii="Times New Roman" w:hAnsi="Times New Roman" w:cs="Times New Roman"/>
                <w:i/>
              </w:rPr>
              <w:lastRenderedPageBreak/>
              <w:t>Pirmajā no nodarbībām dalībniekiem tiks p</w:t>
            </w:r>
            <w:r w:rsidR="009C40E3" w:rsidRPr="00F03F1E">
              <w:rPr>
                <w:rFonts w:ascii="Times New Roman" w:hAnsi="Times New Roman" w:cs="Times New Roman"/>
                <w:i/>
              </w:rPr>
              <w:t>iedāvāt</w:t>
            </w:r>
            <w:r w:rsidRPr="00F03F1E">
              <w:rPr>
                <w:rFonts w:ascii="Times New Roman" w:hAnsi="Times New Roman" w:cs="Times New Roman"/>
                <w:i/>
              </w:rPr>
              <w:t>i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konkrēt</w:t>
            </w:r>
            <w:r w:rsidRPr="00F03F1E">
              <w:rPr>
                <w:rFonts w:ascii="Times New Roman" w:hAnsi="Times New Roman" w:cs="Times New Roman"/>
                <w:i/>
              </w:rPr>
              <w:t>i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darba paņēmien</w:t>
            </w:r>
            <w:r w:rsidRPr="00F03F1E">
              <w:rPr>
                <w:rFonts w:ascii="Times New Roman" w:hAnsi="Times New Roman" w:cs="Times New Roman"/>
                <w:i/>
              </w:rPr>
              <w:t>i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un stratēģijas</w:t>
            </w:r>
            <w:r w:rsidRPr="00F03F1E">
              <w:rPr>
                <w:rFonts w:ascii="Times New Roman" w:hAnsi="Times New Roman" w:cs="Times New Roman"/>
                <w:i/>
              </w:rPr>
              <w:t xml:space="preserve">, 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kā </w:t>
            </w:r>
            <w:r w:rsidRPr="00F03F1E">
              <w:rPr>
                <w:rFonts w:ascii="Times New Roman" w:hAnsi="Times New Roman" w:cs="Times New Roman"/>
                <w:i/>
              </w:rPr>
              <w:t>attīstīt un bagātināt  skolēnu leksiku (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fiksēt vārdus, nostiprināt </w:t>
            </w:r>
            <w:r w:rsidRPr="00F03F1E">
              <w:rPr>
                <w:rFonts w:ascii="Times New Roman" w:hAnsi="Times New Roman" w:cs="Times New Roman"/>
                <w:i/>
              </w:rPr>
              <w:t>tos)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. </w:t>
            </w:r>
            <w:r w:rsidRPr="00F03F1E">
              <w:rPr>
                <w:rFonts w:ascii="Times New Roman" w:hAnsi="Times New Roman" w:cs="Times New Roman"/>
                <w:i/>
              </w:rPr>
              <w:t>Savukārt otrajā nodarbībā dalībnieki tiks rosināti sar</w:t>
            </w:r>
            <w:r w:rsidR="009C40E3" w:rsidRPr="00F03F1E">
              <w:rPr>
                <w:rFonts w:ascii="Times New Roman" w:hAnsi="Times New Roman" w:cs="Times New Roman"/>
                <w:i/>
              </w:rPr>
              <w:t>unā</w:t>
            </w:r>
            <w:r w:rsidRPr="00F03F1E">
              <w:rPr>
                <w:rFonts w:ascii="Times New Roman" w:hAnsi="Times New Roman" w:cs="Times New Roman"/>
                <w:i/>
              </w:rPr>
              <w:t>ties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par</w:t>
            </w:r>
            <w:r w:rsidRPr="00F03F1E">
              <w:rPr>
                <w:rFonts w:ascii="Times New Roman" w:hAnsi="Times New Roman" w:cs="Times New Roman"/>
                <w:i/>
              </w:rPr>
              <w:t xml:space="preserve"> praksē pārbaudīto paņēmienu efektivitāti (kas izdevās, kas, </w:t>
            </w:r>
            <w:r w:rsidR="00ED730C" w:rsidRPr="00F03F1E">
              <w:rPr>
                <w:rFonts w:ascii="Times New Roman" w:hAnsi="Times New Roman" w:cs="Times New Roman"/>
                <w:i/>
              </w:rPr>
              <w:t>iespējams,</w:t>
            </w:r>
            <w:r w:rsidRPr="00F03F1E">
              <w:rPr>
                <w:rFonts w:ascii="Times New Roman" w:hAnsi="Times New Roman" w:cs="Times New Roman"/>
                <w:i/>
              </w:rPr>
              <w:t xml:space="preserve"> neizdevās un ko darīt, ko mainīt). Nodarbībās i</w:t>
            </w:r>
            <w:r w:rsidR="009C40E3" w:rsidRPr="00F03F1E">
              <w:rPr>
                <w:rFonts w:ascii="Times New Roman" w:hAnsi="Times New Roman" w:cs="Times New Roman"/>
                <w:i/>
              </w:rPr>
              <w:t>egūt</w:t>
            </w:r>
            <w:r w:rsidRPr="00F03F1E">
              <w:rPr>
                <w:rFonts w:ascii="Times New Roman" w:hAnsi="Times New Roman" w:cs="Times New Roman"/>
                <w:i/>
              </w:rPr>
              <w:t>os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materiālu</w:t>
            </w:r>
            <w:r w:rsidRPr="00F03F1E">
              <w:rPr>
                <w:rFonts w:ascii="Times New Roman" w:hAnsi="Times New Roman" w:cs="Times New Roman"/>
                <w:i/>
              </w:rPr>
              <w:t>s/ idejas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</w:t>
            </w:r>
            <w:r w:rsidRPr="00F03F1E">
              <w:rPr>
                <w:rFonts w:ascii="Times New Roman" w:hAnsi="Times New Roman" w:cs="Times New Roman"/>
                <w:i/>
              </w:rPr>
              <w:t>būs iespēja</w:t>
            </w:r>
            <w:r w:rsidR="009C40E3" w:rsidRPr="00F03F1E">
              <w:rPr>
                <w:rFonts w:ascii="Times New Roman" w:hAnsi="Times New Roman" w:cs="Times New Roman"/>
                <w:i/>
              </w:rPr>
              <w:t xml:space="preserve"> izmantot </w:t>
            </w:r>
            <w:r w:rsidRPr="00F03F1E">
              <w:rPr>
                <w:rFonts w:ascii="Times New Roman" w:hAnsi="Times New Roman" w:cs="Times New Roman"/>
                <w:i/>
              </w:rPr>
              <w:t xml:space="preserve">(pārbaudīt) </w:t>
            </w:r>
            <w:r w:rsidR="009C40E3" w:rsidRPr="00F03F1E">
              <w:rPr>
                <w:rFonts w:ascii="Times New Roman" w:hAnsi="Times New Roman" w:cs="Times New Roman"/>
                <w:i/>
              </w:rPr>
              <w:t>savās stundās</w:t>
            </w:r>
            <w:r w:rsidRPr="00F03F1E">
              <w:rPr>
                <w:rFonts w:ascii="Times New Roman" w:hAnsi="Times New Roman" w:cs="Times New Roman"/>
                <w:i/>
              </w:rPr>
              <w:t>, snie</w:t>
            </w:r>
            <w:r w:rsidR="00E912E1" w:rsidRPr="00F03F1E">
              <w:rPr>
                <w:rFonts w:ascii="Times New Roman" w:hAnsi="Times New Roman" w:cs="Times New Roman"/>
                <w:i/>
              </w:rPr>
              <w:t>dzot</w:t>
            </w:r>
            <w:r w:rsidRPr="00F03F1E">
              <w:rPr>
                <w:rFonts w:ascii="Times New Roman" w:hAnsi="Times New Roman" w:cs="Times New Roman"/>
                <w:i/>
              </w:rPr>
              <w:t xml:space="preserve"> atgriezenisko saiti par to izmantošanas lietderīgumu.</w:t>
            </w:r>
          </w:p>
          <w:p w14:paraId="4F7B5E4A" w14:textId="77777777" w:rsidR="00164F78" w:rsidRPr="00F03F1E" w:rsidRDefault="00164F78" w:rsidP="006F3AA6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bookmarkEnd w:id="1"/>
          <w:p w14:paraId="7F9DDB0D" w14:textId="4FEBC820" w:rsidR="00E912E1" w:rsidRPr="004108EE" w:rsidRDefault="00E912E1" w:rsidP="001136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748" w14:textId="689BB80B" w:rsidR="004603D6" w:rsidRPr="00F538E7" w:rsidRDefault="004603D6" w:rsidP="0046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53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4.- 9.klašu skolotāji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66E5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3637892C" w14:textId="77777777" w:rsidR="002E7444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5</w:t>
            </w:r>
            <w:r w:rsidRPr="002343CE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5</w:t>
            </w:r>
            <w:r w:rsidRPr="002343CE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</w:t>
            </w:r>
          </w:p>
          <w:p w14:paraId="77F70B95" w14:textId="77777777" w:rsidR="004603D6" w:rsidRDefault="002E7444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E7444">
              <w:rPr>
                <w:rFonts w:ascii="Times New Roman" w:eastAsia="Times New Roman" w:hAnsi="Times New Roman" w:cs="Times New Roman"/>
                <w:bCs/>
                <w:color w:val="548235"/>
                <w:sz w:val="28"/>
                <w:szCs w:val="28"/>
                <w:lang w:eastAsia="lv-LV"/>
              </w:rPr>
              <w:t>24.02.2026.</w:t>
            </w:r>
            <w:r w:rsidR="004603D6" w:rsidRPr="002343CE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br/>
            </w:r>
            <w:r w:rsidR="004603D6" w:rsidRPr="00CC2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15:</w:t>
            </w:r>
            <w:r w:rsidR="004603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3</w:t>
            </w:r>
            <w:r w:rsidR="004603D6" w:rsidRPr="00CC2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0</w:t>
            </w:r>
            <w:r w:rsidR="0041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– </w:t>
            </w:r>
            <w:r w:rsidR="004603D6" w:rsidRPr="00CC2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17:00</w:t>
            </w:r>
          </w:p>
          <w:p w14:paraId="7F554BFF" w14:textId="77777777" w:rsid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48920535" w14:textId="6C3B1D27" w:rsidR="00164F78" w:rsidRP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48235"/>
                <w:sz w:val="24"/>
                <w:szCs w:val="24"/>
                <w:lang w:eastAsia="lv-LV"/>
              </w:rPr>
            </w:pPr>
            <w:r w:rsidRPr="00164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Purvciema iela 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A5EC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14:paraId="24DEAC5B" w14:textId="2CE4994A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34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Baltiņa</w:t>
            </w:r>
            <w:proofErr w:type="spellEnd"/>
            <w:r w:rsidRPr="00234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234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 xml:space="preserve">RVKĢ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 xml:space="preserve">izglītības metodiķe, latviešu valodas un literatūras </w:t>
            </w:r>
            <w:r w:rsidRPr="00234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skolotāj</w:t>
            </w:r>
            <w:r w:rsidR="009E48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0F10" w14:textId="1C13B953" w:rsidR="009A08C3" w:rsidRDefault="004603D6" w:rsidP="00164F78">
            <w:pPr>
              <w:spacing w:before="120"/>
            </w:pP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reģistrācijas saite </w:t>
            </w:r>
            <w:hyperlink r:id="rId5" w:history="1">
              <w:r w:rsidR="009A08C3" w:rsidRPr="009A08C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https://forms.gle/r7bodxkCJxvni57i7</w:t>
              </w:r>
            </w:hyperlink>
          </w:p>
          <w:p w14:paraId="0D86DA55" w14:textId="56BAFBAB" w:rsidR="004603D6" w:rsidRPr="004B3AD1" w:rsidRDefault="004603D6" w:rsidP="004603D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atvērta no</w:t>
            </w: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03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5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</w:r>
          </w:p>
        </w:tc>
      </w:tr>
      <w:tr w:rsidR="00A75720" w:rsidRPr="004B3AD1" w14:paraId="2C972A7D" w14:textId="77777777" w:rsidTr="009A08C3">
        <w:trPr>
          <w:trHeight w:val="333"/>
        </w:trPr>
        <w:tc>
          <w:tcPr>
            <w:tcW w:w="14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704B47" w14:textId="77777777" w:rsidR="009A08C3" w:rsidRDefault="009A08C3" w:rsidP="009A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14:paraId="36BDDB69" w14:textId="75822271" w:rsidR="00A75720" w:rsidRPr="002343CE" w:rsidRDefault="00A75720" w:rsidP="009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Meistarklase </w:t>
            </w:r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>“</w:t>
            </w:r>
            <w:proofErr w:type="spellStart"/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>Tekstpratības</w:t>
            </w:r>
            <w:proofErr w:type="spellEnd"/>
            <w:r w:rsidRPr="009A08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lv-LV"/>
              </w:rPr>
              <w:t xml:space="preserve"> prasmju veidošana caur spēlēm un radošām aktivitātēm”</w:t>
            </w:r>
          </w:p>
        </w:tc>
      </w:tr>
      <w:tr w:rsidR="004603D6" w:rsidRPr="004B3AD1" w14:paraId="67E33D45" w14:textId="77777777" w:rsidTr="00164F78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2A0C" w14:textId="14AEEF76" w:rsidR="00714FDA" w:rsidRPr="00714FDA" w:rsidRDefault="00714FDA" w:rsidP="00714FDA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14FDA">
              <w:rPr>
                <w:rFonts w:ascii="Times New Roman" w:eastAsia="Times New Roman" w:hAnsi="Times New Roman" w:cs="Times New Roman"/>
                <w:i/>
              </w:rPr>
              <w:t>M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eistarklase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s dalībniekiem tiks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piedāvā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ta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praktisk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a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, uz spēlēm un radošumu balstīt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a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pieej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a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, kas </w:t>
            </w:r>
            <w:proofErr w:type="spellStart"/>
            <w:r w:rsidRPr="00714FDA">
              <w:rPr>
                <w:rFonts w:ascii="Times New Roman" w:eastAsia="Times New Roman" w:hAnsi="Times New Roman" w:cs="Times New Roman"/>
                <w:i/>
              </w:rPr>
              <w:t>tekstpratības</w:t>
            </w:r>
            <w:proofErr w:type="spellEnd"/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apguves mērķus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palīdz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sasniegt ar lielāku aizrautību un efek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tīvāk.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AE66B27" w14:textId="55E073D9" w:rsidR="00A75720" w:rsidRPr="00714FDA" w:rsidRDefault="00714FDA" w:rsidP="00714FDA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Šī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skolotājiem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būs iespēja </w:t>
            </w:r>
            <w:r w:rsidRPr="00714FDA">
              <w:rPr>
                <w:rFonts w:ascii="Times New Roman" w:hAnsi="Times New Roman" w:cs="Times New Roman"/>
                <w:i/>
              </w:rPr>
              <w:t>izmēģināt konkrētas spēles, kas veicina interpretācijas, argumentācijas un radošās rakstīšanas prasmes, izmantojot dažādus teksta veidus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714FDA">
              <w:rPr>
                <w:rFonts w:ascii="Times New Roman" w:hAnsi="Times New Roman" w:cs="Times New Roman"/>
                <w:i/>
              </w:rPr>
              <w:t xml:space="preserve"> un vienlaikus domāt par to, kā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veicināt skolēnu spēju analizēt literārus un informatīvus tekstus,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paplašināt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viņu 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vārdu krājumu un attīstīt kritisko domāšanu</w:t>
            </w:r>
            <w:r w:rsidRPr="00714FDA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7ADC2864" w14:textId="77777777" w:rsidR="00714FDA" w:rsidRDefault="00714FDA" w:rsidP="00714FDA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D124C" w14:textId="0E5F58BE" w:rsidR="00714FDA" w:rsidRPr="00714FDA" w:rsidRDefault="00714FDA" w:rsidP="00714FDA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08E" w14:textId="35DB599A" w:rsidR="004603D6" w:rsidRPr="00F538E7" w:rsidRDefault="00575410" w:rsidP="0046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53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4.-9.klašu skolotāji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43C1" w14:textId="77777777" w:rsidR="007759DA" w:rsidRDefault="007759DA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07EA5C50" w14:textId="27A0F29D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26.11.2025.</w:t>
            </w:r>
          </w:p>
          <w:p w14:paraId="6033A5E5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603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15:30 – 17:00</w:t>
            </w:r>
          </w:p>
          <w:p w14:paraId="41FE38E9" w14:textId="77777777" w:rsid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1D2A4D21" w14:textId="36EFBA53" w:rsidR="00164F78" w:rsidRP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48235"/>
                <w:sz w:val="24"/>
                <w:szCs w:val="24"/>
                <w:lang w:eastAsia="lv-LV"/>
              </w:rPr>
            </w:pPr>
            <w:r w:rsidRPr="00164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Purvciema iela 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A0D3" w14:textId="77777777" w:rsidR="00144B88" w:rsidRDefault="00144B8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14:paraId="7ADD9E89" w14:textId="5CED29CE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V.Madelāne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460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RVKĢ latviešu valodas un literatūras skolotāja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4A8C" w14:textId="77777777" w:rsidR="0062327B" w:rsidRDefault="0062327B" w:rsidP="00442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D24029C" w14:textId="6376A4A5" w:rsidR="0044294B" w:rsidRDefault="0044294B" w:rsidP="00442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reģistrācijas saite </w:t>
            </w:r>
            <w:hyperlink r:id="rId6" w:history="1">
              <w:r w:rsidRPr="00191E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https://forms.gle/XCMLFgAythE9ofq27</w:t>
              </w:r>
            </w:hyperlink>
          </w:p>
          <w:p w14:paraId="7984F75B" w14:textId="77777777" w:rsidR="0044294B" w:rsidRDefault="0044294B" w:rsidP="00442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2317ECC6" w14:textId="7D125258" w:rsidR="004603D6" w:rsidRPr="002343CE" w:rsidRDefault="0044294B" w:rsidP="00442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atvērta no</w:t>
            </w: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03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5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A75720" w:rsidRPr="004B3AD1" w14:paraId="1145BA11" w14:textId="77777777" w:rsidTr="00714FDA">
        <w:trPr>
          <w:trHeight w:val="338"/>
        </w:trPr>
        <w:tc>
          <w:tcPr>
            <w:tcW w:w="1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D8016" w14:textId="77777777" w:rsidR="009A08C3" w:rsidRDefault="009A08C3" w:rsidP="009A08C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09049E9E" w14:textId="2EBF75E0" w:rsidR="00A75720" w:rsidRPr="002343CE" w:rsidRDefault="00A75720" w:rsidP="009A08C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Mācību darbs</w:t>
            </w:r>
            <w:r w:rsidRPr="004B3AD1">
              <w:rPr>
                <w:b/>
                <w:bCs/>
                <w:color w:val="000000"/>
                <w:sz w:val="28"/>
                <w:szCs w:val="28"/>
              </w:rPr>
              <w:t xml:space="preserve">eminārs </w:t>
            </w:r>
            <w:r w:rsidRPr="007759DA">
              <w:rPr>
                <w:b/>
                <w:bCs/>
                <w:color w:val="000000"/>
                <w:sz w:val="28"/>
                <w:szCs w:val="28"/>
              </w:rPr>
              <w:t>“</w:t>
            </w:r>
            <w:r w:rsidRPr="007759DA">
              <w:rPr>
                <w:b/>
                <w:i/>
                <w:iCs/>
                <w:sz w:val="28"/>
                <w:szCs w:val="28"/>
              </w:rPr>
              <w:t>Mācīšanās stratēģijas: ceļš uz efektīvu izglītību”</w:t>
            </w:r>
            <w:r w:rsidR="002E7444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2E7444" w:rsidRPr="002E7444">
              <w:rPr>
                <w:b/>
                <w:i/>
                <w:iCs/>
                <w:sz w:val="28"/>
                <w:szCs w:val="28"/>
                <w:u w:val="single"/>
              </w:rPr>
              <w:t>1.nodarbība</w:t>
            </w:r>
          </w:p>
        </w:tc>
      </w:tr>
      <w:tr w:rsidR="004603D6" w:rsidRPr="004B3AD1" w14:paraId="33989AE2" w14:textId="77777777" w:rsidTr="00164F78">
        <w:trPr>
          <w:trHeight w:val="1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1CC" w14:textId="77777777" w:rsidR="009928B5" w:rsidRPr="00F03F1E" w:rsidRDefault="00A75720" w:rsidP="006F3AA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sz w:val="22"/>
                <w:szCs w:val="22"/>
              </w:rPr>
            </w:pPr>
            <w:r w:rsidRPr="00F03F1E">
              <w:rPr>
                <w:i/>
                <w:sz w:val="22"/>
                <w:szCs w:val="22"/>
              </w:rPr>
              <w:t>Darbseminārs ietver divas nodarbības, kuru laikā pedagogi</w:t>
            </w:r>
            <w:r w:rsidR="009928B5" w:rsidRPr="00F03F1E">
              <w:rPr>
                <w:i/>
                <w:sz w:val="22"/>
                <w:szCs w:val="22"/>
              </w:rPr>
              <w:t>em</w:t>
            </w:r>
            <w:r w:rsidRPr="00F03F1E">
              <w:rPr>
                <w:i/>
                <w:sz w:val="22"/>
                <w:szCs w:val="22"/>
              </w:rPr>
              <w:t xml:space="preserve">, balstoties uz savu pieredzi, </w:t>
            </w:r>
            <w:r w:rsidR="009928B5" w:rsidRPr="00F03F1E">
              <w:rPr>
                <w:i/>
                <w:sz w:val="22"/>
                <w:szCs w:val="22"/>
              </w:rPr>
              <w:t xml:space="preserve">būs iespējas </w:t>
            </w:r>
            <w:r w:rsidRPr="00F03F1E">
              <w:rPr>
                <w:i/>
                <w:sz w:val="22"/>
                <w:szCs w:val="22"/>
              </w:rPr>
              <w:t>padziļinā</w:t>
            </w:r>
            <w:r w:rsidR="009928B5" w:rsidRPr="00F03F1E">
              <w:rPr>
                <w:i/>
                <w:sz w:val="22"/>
                <w:szCs w:val="22"/>
              </w:rPr>
              <w:t>t</w:t>
            </w:r>
            <w:r w:rsidRPr="00F03F1E">
              <w:rPr>
                <w:i/>
                <w:sz w:val="22"/>
                <w:szCs w:val="22"/>
              </w:rPr>
              <w:t xml:space="preserve"> izpratni par mācīšanās stratēģiju nozīmi mācību procesā, kā arī pilnveido</w:t>
            </w:r>
            <w:r w:rsidR="009928B5" w:rsidRPr="00F03F1E">
              <w:rPr>
                <w:i/>
                <w:sz w:val="22"/>
                <w:szCs w:val="22"/>
              </w:rPr>
              <w:t>t</w:t>
            </w:r>
            <w:r w:rsidRPr="00F03F1E">
              <w:rPr>
                <w:i/>
                <w:sz w:val="22"/>
                <w:szCs w:val="22"/>
              </w:rPr>
              <w:t xml:space="preserve"> zināšanas par to, ka mācīšanās stratēģijas ir sistemātiski un zinātniski pamatoti rīki, kas palīdz skolēniem  efektīvi apgūt, organizēt un saglabāt informāciju. </w:t>
            </w:r>
          </w:p>
          <w:p w14:paraId="5232567F" w14:textId="2B7FD940" w:rsidR="00A75720" w:rsidRPr="00F03F1E" w:rsidRDefault="00A75720" w:rsidP="006F3AA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sz w:val="22"/>
                <w:szCs w:val="22"/>
              </w:rPr>
            </w:pPr>
            <w:r w:rsidRPr="00F03F1E">
              <w:rPr>
                <w:i/>
                <w:sz w:val="22"/>
                <w:szCs w:val="22"/>
              </w:rPr>
              <w:t xml:space="preserve">Saturiski </w:t>
            </w:r>
            <w:r w:rsidR="009928B5" w:rsidRPr="00F03F1E">
              <w:rPr>
                <w:i/>
                <w:sz w:val="22"/>
                <w:szCs w:val="22"/>
              </w:rPr>
              <w:t xml:space="preserve">nodarbību laikā </w:t>
            </w:r>
            <w:r w:rsidRPr="00F03F1E">
              <w:rPr>
                <w:i/>
                <w:sz w:val="22"/>
                <w:szCs w:val="22"/>
              </w:rPr>
              <w:t xml:space="preserve">tiks aplūkotas gan kognitīvās, gan </w:t>
            </w:r>
            <w:proofErr w:type="spellStart"/>
            <w:r w:rsidRPr="00F03F1E">
              <w:rPr>
                <w:i/>
                <w:sz w:val="22"/>
                <w:szCs w:val="22"/>
              </w:rPr>
              <w:t>metakognitīvās</w:t>
            </w:r>
            <w:proofErr w:type="spellEnd"/>
            <w:r w:rsidRPr="00F03F1E">
              <w:rPr>
                <w:i/>
                <w:sz w:val="22"/>
                <w:szCs w:val="22"/>
              </w:rPr>
              <w:t xml:space="preserve"> un resursu pārvaldības metodes, kas kop</w:t>
            </w:r>
            <w:r w:rsidR="009928B5" w:rsidRPr="00F03F1E">
              <w:rPr>
                <w:i/>
                <w:sz w:val="22"/>
                <w:szCs w:val="22"/>
              </w:rPr>
              <w:t>umā</w:t>
            </w:r>
            <w:r w:rsidRPr="00F03F1E">
              <w:rPr>
                <w:i/>
                <w:sz w:val="22"/>
                <w:szCs w:val="22"/>
              </w:rPr>
              <w:t xml:space="preserve"> veido vispusīgu pieeju izglītībai.</w:t>
            </w:r>
          </w:p>
          <w:p w14:paraId="62BE4304" w14:textId="77777777" w:rsidR="009928B5" w:rsidRPr="00F03F1E" w:rsidRDefault="009928B5" w:rsidP="009928B5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14:paraId="3C3EC8C8" w14:textId="1D629B19" w:rsidR="004603D6" w:rsidRPr="004B3AD1" w:rsidRDefault="004603D6" w:rsidP="00A75720">
            <w:pPr>
              <w:pStyle w:val="NormalWeb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5BC" w14:textId="0EA4DACA" w:rsidR="004603D6" w:rsidRPr="00F538E7" w:rsidRDefault="007759DA" w:rsidP="0046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53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Pamatskolas un vidusskolas</w:t>
            </w:r>
            <w:r w:rsidR="004603D6" w:rsidRPr="00F53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skolotāji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7A33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</w:p>
          <w:p w14:paraId="78210622" w14:textId="77777777" w:rsidR="00475F2D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</w:pP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2</w:t>
            </w:r>
            <w:r w:rsidR="0044294B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7</w:t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5</w:t>
            </w:r>
            <w:r w:rsidRPr="004B3AD1">
              <w:rPr>
                <w:rFonts w:ascii="Times New Roman" w:eastAsia="Times New Roman" w:hAnsi="Times New Roman" w:cs="Times New Roman"/>
                <w:b/>
                <w:bCs/>
                <w:color w:val="548235"/>
                <w:sz w:val="28"/>
                <w:szCs w:val="28"/>
                <w:lang w:eastAsia="lv-LV"/>
              </w:rPr>
              <w:t>.</w:t>
            </w:r>
          </w:p>
          <w:p w14:paraId="16279FAE" w14:textId="77777777" w:rsidR="004603D6" w:rsidRDefault="00475F2D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E7444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8"/>
                <w:szCs w:val="28"/>
                <w:lang w:eastAsia="lv-LV"/>
              </w:rPr>
              <w:t>04.12.2025.</w:t>
            </w:r>
            <w:r w:rsidR="004603D6"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  <w:r w:rsidR="004603D6"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:30</w:t>
            </w:r>
            <w:r w:rsidR="00410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– </w:t>
            </w:r>
            <w:r w:rsidR="004603D6"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  <w:r w:rsidR="004603D6" w:rsidRPr="004B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</w:p>
          <w:p w14:paraId="0408499C" w14:textId="77777777" w:rsid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14:paraId="357C5869" w14:textId="21E0D258" w:rsidR="00164F78" w:rsidRPr="00164F78" w:rsidRDefault="00164F78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64F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Purvciema iel</w:t>
            </w:r>
            <w:bookmarkStart w:id="2" w:name="_GoBack"/>
            <w:bookmarkEnd w:id="2"/>
            <w:r w:rsidRPr="00164F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 38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5E2A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  <w:p w14:paraId="7E58892F" w14:textId="4B3AD016" w:rsidR="004603D6" w:rsidRPr="004B3AD1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R.Stunžāne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, </w:t>
            </w:r>
            <w:r w:rsidRPr="00460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RVKĢ izglītības metodiķe, fizikas skolotāja</w:t>
            </w:r>
            <w:r w:rsidRPr="004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340C" w14:textId="77777777" w:rsidR="0062327B" w:rsidRDefault="0062327B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C9ACFAD" w14:textId="653FE501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reģistrācijas saite </w:t>
            </w:r>
            <w:hyperlink r:id="rId7" w:history="1">
              <w:r w:rsidR="0044294B" w:rsidRPr="00191E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https://forms.gle/Fi1repnaJZPxokibA</w:t>
              </w:r>
            </w:hyperlink>
          </w:p>
          <w:p w14:paraId="3A1E0EAB" w14:textId="77777777" w:rsidR="004603D6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2593D67F" w14:textId="2E258266" w:rsidR="004603D6" w:rsidRPr="004B3AD1" w:rsidRDefault="004603D6" w:rsidP="0046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atvērta no</w:t>
            </w:r>
            <w:r w:rsidRPr="0023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03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5</w:t>
            </w:r>
            <w:r w:rsidRPr="00234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14:paraId="0DCA2CDC" w14:textId="77777777" w:rsidR="009E15C0" w:rsidRDefault="009E15C0"/>
    <w:sectPr w:rsidR="009E15C0" w:rsidSect="009A08C3">
      <w:pgSz w:w="16838" w:h="11906" w:orient="landscape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5"/>
    <w:rsid w:val="0011364F"/>
    <w:rsid w:val="00144B88"/>
    <w:rsid w:val="00164F78"/>
    <w:rsid w:val="002343CE"/>
    <w:rsid w:val="00272B05"/>
    <w:rsid w:val="002E7444"/>
    <w:rsid w:val="003C6ECB"/>
    <w:rsid w:val="004108EE"/>
    <w:rsid w:val="0044294B"/>
    <w:rsid w:val="004603D6"/>
    <w:rsid w:val="00475F2D"/>
    <w:rsid w:val="004B3AD1"/>
    <w:rsid w:val="00575410"/>
    <w:rsid w:val="00575704"/>
    <w:rsid w:val="0062327B"/>
    <w:rsid w:val="006C3A67"/>
    <w:rsid w:val="006F3AA6"/>
    <w:rsid w:val="00714FDA"/>
    <w:rsid w:val="007759DA"/>
    <w:rsid w:val="009928B5"/>
    <w:rsid w:val="009A08C3"/>
    <w:rsid w:val="009C40E3"/>
    <w:rsid w:val="009E15C0"/>
    <w:rsid w:val="009E489D"/>
    <w:rsid w:val="00A43B36"/>
    <w:rsid w:val="00A75720"/>
    <w:rsid w:val="00B174F8"/>
    <w:rsid w:val="00B93AD1"/>
    <w:rsid w:val="00BD756C"/>
    <w:rsid w:val="00C373AB"/>
    <w:rsid w:val="00CA32B8"/>
    <w:rsid w:val="00CB5C6B"/>
    <w:rsid w:val="00CC2CC4"/>
    <w:rsid w:val="00E912E1"/>
    <w:rsid w:val="00ED730C"/>
    <w:rsid w:val="00F03F1E"/>
    <w:rsid w:val="00F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9998"/>
  <w15:chartTrackingRefBased/>
  <w15:docId w15:val="{5630769C-C1AD-43AE-A86B-EF1E4857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Fi1repnaJZPxoki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CMLFgAythE9ofq27" TargetMode="External"/><Relationship Id="rId5" Type="http://schemas.openxmlformats.org/officeDocument/2006/relationships/hyperlink" Target="https://forms.gle/r7bodxkCJxvni57i7" TargetMode="External"/><Relationship Id="rId4" Type="http://schemas.openxmlformats.org/officeDocument/2006/relationships/hyperlink" Target="https://forms.gle/BKjR95MGc37Lbwme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Īvāne</dc:creator>
  <cp:keywords/>
  <dc:description/>
  <cp:lastModifiedBy>Ineta Īvāne</cp:lastModifiedBy>
  <cp:revision>26</cp:revision>
  <dcterms:created xsi:type="dcterms:W3CDTF">2024-10-30T09:05:00Z</dcterms:created>
  <dcterms:modified xsi:type="dcterms:W3CDTF">2025-11-03T09:36:00Z</dcterms:modified>
</cp:coreProperties>
</file>